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A2" w:rsidRPr="002518ED" w:rsidRDefault="002518ED">
      <w:pPr>
        <w:rPr>
          <w:rFonts w:ascii="Arial" w:hAnsi="Arial" w:cs="Arial"/>
          <w:sz w:val="20"/>
          <w:szCs w:val="20"/>
        </w:rPr>
      </w:pPr>
      <w:r w:rsidRPr="002518ED">
        <w:rPr>
          <w:rFonts w:ascii="Arial" w:hAnsi="Arial" w:cs="Arial"/>
          <w:sz w:val="20"/>
          <w:szCs w:val="20"/>
        </w:rPr>
        <w:t xml:space="preserve">Блок в доклад </w:t>
      </w:r>
      <w:proofErr w:type="spellStart"/>
      <w:r w:rsidRPr="002518ED">
        <w:rPr>
          <w:rFonts w:ascii="Arial" w:hAnsi="Arial" w:cs="Arial"/>
          <w:sz w:val="20"/>
          <w:szCs w:val="20"/>
        </w:rPr>
        <w:t>Б.Ю.Титова</w:t>
      </w:r>
      <w:proofErr w:type="spellEnd"/>
    </w:p>
    <w:p w:rsidR="001D3513" w:rsidRPr="00254F12" w:rsidRDefault="001D3513" w:rsidP="001D3513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  <w:bookmarkStart w:id="0" w:name="_Toc416688662"/>
      <w:r w:rsidRPr="00254F12">
        <w:rPr>
          <w:rFonts w:ascii="Times New Roman" w:eastAsia="Times New Roman" w:hAnsi="Times New Roman"/>
          <w:b/>
          <w:bCs/>
          <w:sz w:val="25"/>
          <w:szCs w:val="25"/>
          <w:u w:val="single"/>
        </w:rPr>
        <w:t>ОСУЩЕСТВЛЕНИЕ РЕГУЛИРОВАНИЯ, КОНТРОЛЯ ФУНКЦИОНИРОВАНИЯ И РАЗВИТИЯ ИНТЕРНЕТА</w:t>
      </w:r>
      <w:bookmarkEnd w:id="0"/>
    </w:p>
    <w:p w:rsidR="001D3513" w:rsidRPr="00254F12" w:rsidRDefault="001D3513" w:rsidP="001D35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4F12">
        <w:rPr>
          <w:rFonts w:ascii="Times New Roman" w:hAnsi="Times New Roman"/>
          <w:sz w:val="24"/>
          <w:szCs w:val="24"/>
        </w:rPr>
        <w:t xml:space="preserve">Модератор направления: </w:t>
      </w:r>
      <w:proofErr w:type="spellStart"/>
      <w:r w:rsidRPr="00254F12">
        <w:rPr>
          <w:rFonts w:ascii="Times New Roman" w:hAnsi="Times New Roman"/>
          <w:sz w:val="24"/>
          <w:szCs w:val="24"/>
        </w:rPr>
        <w:t>Мариничев</w:t>
      </w:r>
      <w:proofErr w:type="spellEnd"/>
      <w:r w:rsidRPr="00254F12">
        <w:rPr>
          <w:rFonts w:ascii="Times New Roman" w:hAnsi="Times New Roman"/>
          <w:sz w:val="24"/>
          <w:szCs w:val="24"/>
        </w:rPr>
        <w:t xml:space="preserve"> Дмитрий Николаевич</w:t>
      </w:r>
    </w:p>
    <w:p w:rsidR="001D3513" w:rsidRPr="00254F12" w:rsidRDefault="001D3513" w:rsidP="001D3513">
      <w:pPr>
        <w:spacing w:after="0"/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Проблема 1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Отсутствие четких и понятных механизмов выполнения закона о персональных данных (242</w:t>
      </w:r>
      <w:r>
        <w:rPr>
          <w:rFonts w:ascii="Times New Roman" w:hAnsi="Times New Roman"/>
          <w:b/>
          <w:sz w:val="25"/>
          <w:szCs w:val="25"/>
        </w:rPr>
        <w:t>-ФЗ</w:t>
      </w:r>
      <w:r w:rsidRPr="00254F12">
        <w:rPr>
          <w:rFonts w:ascii="Times New Roman" w:hAnsi="Times New Roman"/>
          <w:b/>
          <w:sz w:val="25"/>
          <w:szCs w:val="25"/>
        </w:rPr>
        <w:t xml:space="preserve">) ставит бизнес в </w:t>
      </w:r>
      <w:proofErr w:type="gramStart"/>
      <w:r w:rsidRPr="00254F12">
        <w:rPr>
          <w:rFonts w:ascii="Times New Roman" w:hAnsi="Times New Roman"/>
          <w:b/>
          <w:sz w:val="25"/>
          <w:szCs w:val="25"/>
        </w:rPr>
        <w:t>условия,  при</w:t>
      </w:r>
      <w:proofErr w:type="gramEnd"/>
      <w:r w:rsidRPr="00254F12">
        <w:rPr>
          <w:rFonts w:ascii="Times New Roman" w:hAnsi="Times New Roman"/>
          <w:b/>
          <w:sz w:val="25"/>
          <w:szCs w:val="25"/>
        </w:rPr>
        <w:t xml:space="preserve"> которых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254F12">
        <w:rPr>
          <w:rFonts w:ascii="Times New Roman" w:hAnsi="Times New Roman"/>
          <w:b/>
          <w:sz w:val="25"/>
          <w:szCs w:val="25"/>
        </w:rPr>
        <w:t xml:space="preserve">исполнить новые требования </w:t>
      </w:r>
      <w:r>
        <w:rPr>
          <w:rFonts w:ascii="Times New Roman" w:hAnsi="Times New Roman"/>
          <w:b/>
          <w:sz w:val="25"/>
          <w:szCs w:val="25"/>
        </w:rPr>
        <w:t>к хранению персональных данных</w:t>
      </w:r>
      <w:r w:rsidRPr="00254F12">
        <w:rPr>
          <w:rFonts w:ascii="Times New Roman" w:hAnsi="Times New Roman"/>
          <w:b/>
          <w:sz w:val="25"/>
          <w:szCs w:val="25"/>
        </w:rPr>
        <w:t xml:space="preserve"> заведомо невозможно. 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После прояснения механизмов исполнения закона компаниям потребуется не менее одного года на приведение своих процессов в соответствие с ним. Это потребует изменения архитектуры информационных систем, технологии телекоммуникационного обмена данными, и, соответственно, дополнительных финансовых затрат, из-за которых многие компании будут вынуждены попросту приостановить свою деятельность. </w:t>
      </w:r>
      <w:r w:rsidRPr="00644334">
        <w:rPr>
          <w:rFonts w:ascii="Times New Roman" w:hAnsi="Times New Roman"/>
          <w:sz w:val="25"/>
          <w:szCs w:val="25"/>
        </w:rPr>
        <w:t>В связи с тем, что отдельные термины и формулировки, использованные в тексте данного положения, не имеют законодательных дефиниций и допускают различные толкования, будет иметь место избирательность закона, что не даст возможности достичь поставленные Правительством РФ цели по защите суверенитета и персональных данных российских граждан</w:t>
      </w:r>
      <w:r w:rsidR="00644334">
        <w:rPr>
          <w:rFonts w:ascii="Times New Roman" w:hAnsi="Times New Roman"/>
          <w:sz w:val="25"/>
          <w:szCs w:val="25"/>
        </w:rPr>
        <w:t>.</w:t>
      </w:r>
    </w:p>
    <w:p w:rsidR="001D3513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>Требование обязательного использования российского хостинга ставит компании перед необходимостью тратить на хостинг в защищенном сегменте ЦОД</w:t>
      </w:r>
      <w:r>
        <w:rPr>
          <w:rFonts w:ascii="Times New Roman" w:hAnsi="Times New Roman"/>
          <w:sz w:val="25"/>
          <w:szCs w:val="25"/>
        </w:rPr>
        <w:t xml:space="preserve"> в несколько раз</w:t>
      </w:r>
      <w:r w:rsidRPr="00254F12">
        <w:rPr>
          <w:rFonts w:ascii="Times New Roman" w:hAnsi="Times New Roman"/>
          <w:sz w:val="25"/>
          <w:szCs w:val="25"/>
        </w:rPr>
        <w:t xml:space="preserve"> больше</w:t>
      </w:r>
      <w:r>
        <w:rPr>
          <w:rFonts w:ascii="Times New Roman" w:hAnsi="Times New Roman"/>
          <w:sz w:val="25"/>
          <w:szCs w:val="25"/>
        </w:rPr>
        <w:t xml:space="preserve"> средств</w:t>
      </w:r>
      <w:r w:rsidRPr="00254F12">
        <w:rPr>
          <w:rFonts w:ascii="Times New Roman" w:hAnsi="Times New Roman"/>
          <w:sz w:val="25"/>
          <w:szCs w:val="25"/>
        </w:rPr>
        <w:t>, чем на хостинг за рубежом. Кроме того, по закону №242-ФЗ от 21.07.2014 года с 1 сентября 2015 года становится возможна блокировка доступа к сайтам нарушителей законодательства о персональных данных, включенных в специально создаваемый реестр. Это позволяет блокировать, в том числе, доступ к сайтам, на которых размещается информация, обязательная, согласно законодательству, к опубликованию и раскрытию, что может повлечь за собой штрафы до 1 млн. рублей (актуально, например, для банков).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Ситуация усугубилась тем, </w:t>
      </w:r>
      <w:proofErr w:type="gramStart"/>
      <w:r>
        <w:rPr>
          <w:rFonts w:ascii="Times New Roman" w:hAnsi="Times New Roman"/>
          <w:sz w:val="25"/>
          <w:szCs w:val="25"/>
        </w:rPr>
        <w:t>что  в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Pr="005A7BE9">
        <w:rPr>
          <w:rFonts w:ascii="Times New Roman" w:hAnsi="Times New Roman"/>
          <w:sz w:val="25"/>
          <w:szCs w:val="25"/>
        </w:rPr>
        <w:t xml:space="preserve">настоящее время проверки </w:t>
      </w:r>
      <w:proofErr w:type="spellStart"/>
      <w:r w:rsidRPr="005A7BE9">
        <w:rPr>
          <w:rFonts w:ascii="Times New Roman" w:hAnsi="Times New Roman"/>
          <w:sz w:val="25"/>
          <w:szCs w:val="25"/>
        </w:rPr>
        <w:t>Роскомнадзора</w:t>
      </w:r>
      <w:proofErr w:type="spellEnd"/>
      <w:r w:rsidRPr="005A7BE9">
        <w:rPr>
          <w:rFonts w:ascii="Times New Roman" w:hAnsi="Times New Roman"/>
          <w:sz w:val="25"/>
          <w:szCs w:val="25"/>
        </w:rPr>
        <w:t xml:space="preserve"> полностью выведены из под 294-ФЗ</w:t>
      </w:r>
      <w:r>
        <w:rPr>
          <w:rFonts w:ascii="Times New Roman" w:hAnsi="Times New Roman"/>
          <w:sz w:val="25"/>
          <w:szCs w:val="25"/>
        </w:rPr>
        <w:t xml:space="preserve">, который </w:t>
      </w:r>
      <w:r w:rsidRPr="002D65BF">
        <w:rPr>
          <w:rFonts w:ascii="Times New Roman" w:hAnsi="Times New Roman"/>
          <w:sz w:val="24"/>
          <w:szCs w:val="24"/>
        </w:rPr>
        <w:t>предоставляет ряд гарантий, направленных на пресечение злоупотреблений в ходе проведения проверок.</w:t>
      </w:r>
    </w:p>
    <w:p w:rsidR="001D3513" w:rsidRPr="00254F12" w:rsidRDefault="001D3513" w:rsidP="001D3513">
      <w:pPr>
        <w:keepNext/>
        <w:spacing w:before="120"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Решение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E4424">
        <w:rPr>
          <w:rFonts w:ascii="Times New Roman" w:hAnsi="Times New Roman"/>
          <w:sz w:val="25"/>
          <w:szCs w:val="25"/>
        </w:rPr>
        <w:t xml:space="preserve">Перенести дату вступления закона в силу не менее, чем на год, что позволит бизнесу и государству совместно найти сбалансированное технологическое решение по предоставлению компаниям российской платформы для размещения персональных данных, соответствующей международным стандартам, не прерывая тем самым и не блокируя их деятельность. Так как приостановление их деятельности может повлечь за собой серьезные потери для российской экономики в целом. </w:t>
      </w:r>
      <w:r w:rsidRPr="00254F12">
        <w:rPr>
          <w:rFonts w:ascii="Times New Roman" w:hAnsi="Times New Roman"/>
          <w:sz w:val="25"/>
          <w:szCs w:val="25"/>
        </w:rPr>
        <w:t xml:space="preserve">Поручить Минсвязи и </w:t>
      </w:r>
      <w:proofErr w:type="spellStart"/>
      <w:r w:rsidRPr="00254F12">
        <w:rPr>
          <w:rFonts w:ascii="Times New Roman" w:hAnsi="Times New Roman"/>
          <w:sz w:val="25"/>
          <w:szCs w:val="25"/>
        </w:rPr>
        <w:t>Роскомнадзору</w:t>
      </w:r>
      <w:proofErr w:type="spellEnd"/>
      <w:r w:rsidRPr="00254F12">
        <w:rPr>
          <w:rFonts w:ascii="Times New Roman" w:hAnsi="Times New Roman"/>
          <w:sz w:val="25"/>
          <w:szCs w:val="25"/>
        </w:rPr>
        <w:t xml:space="preserve"> организовать работу с экспертным сообществом</w:t>
      </w:r>
      <w:r>
        <w:rPr>
          <w:rFonts w:ascii="Times New Roman" w:hAnsi="Times New Roman"/>
          <w:sz w:val="25"/>
          <w:szCs w:val="25"/>
        </w:rPr>
        <w:t xml:space="preserve"> юристов и ИТ-специалистов</w:t>
      </w:r>
      <w:r w:rsidRPr="00254F12">
        <w:rPr>
          <w:rFonts w:ascii="Times New Roman" w:hAnsi="Times New Roman"/>
          <w:sz w:val="25"/>
          <w:szCs w:val="25"/>
        </w:rPr>
        <w:t>, представителями бизнеса и регуляторами по выработке сбалансированных разъяснений по вопросам применения Закона № 242, а также учесть их при работе над проектами подзаконных актов к 242</w:t>
      </w:r>
      <w:r>
        <w:rPr>
          <w:rFonts w:ascii="Times New Roman" w:hAnsi="Times New Roman"/>
          <w:sz w:val="25"/>
          <w:szCs w:val="25"/>
        </w:rPr>
        <w:t>-ФЗ</w:t>
      </w:r>
      <w:r w:rsidRPr="00254F12">
        <w:rPr>
          <w:rFonts w:ascii="Times New Roman" w:hAnsi="Times New Roman"/>
          <w:sz w:val="25"/>
          <w:szCs w:val="25"/>
        </w:rPr>
        <w:t xml:space="preserve">. 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Поручить Министерству связи и массовых коммуникаций РФ разместить для публичного обсуждения проекты подзаконных актов, регламентирующих порядок исполнения требований ФЗ-242. </w:t>
      </w:r>
    </w:p>
    <w:p w:rsidR="001D3513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Необходимо вернуть проверки </w:t>
      </w:r>
      <w:proofErr w:type="spellStart"/>
      <w:r w:rsidRPr="00254F12">
        <w:rPr>
          <w:rFonts w:ascii="Times New Roman" w:hAnsi="Times New Roman"/>
          <w:sz w:val="25"/>
          <w:szCs w:val="25"/>
        </w:rPr>
        <w:t>Роскомнадзора</w:t>
      </w:r>
      <w:proofErr w:type="spellEnd"/>
      <w:r w:rsidRPr="00254F12">
        <w:rPr>
          <w:rFonts w:ascii="Times New Roman" w:hAnsi="Times New Roman"/>
          <w:sz w:val="25"/>
          <w:szCs w:val="25"/>
        </w:rPr>
        <w:t xml:space="preserve"> под действие закона ФЗ-</w:t>
      </w:r>
      <w:proofErr w:type="gramStart"/>
      <w:r w:rsidRPr="00254F12">
        <w:rPr>
          <w:rFonts w:ascii="Times New Roman" w:hAnsi="Times New Roman"/>
          <w:sz w:val="25"/>
          <w:szCs w:val="25"/>
        </w:rPr>
        <w:t>294.</w:t>
      </w:r>
      <w:r>
        <w:rPr>
          <w:rFonts w:ascii="Times New Roman" w:hAnsi="Times New Roman"/>
          <w:sz w:val="25"/>
          <w:szCs w:val="25"/>
        </w:rPr>
        <w:t>,</w:t>
      </w:r>
      <w:proofErr w:type="gramEnd"/>
      <w:r>
        <w:rPr>
          <w:rFonts w:ascii="Times New Roman" w:hAnsi="Times New Roman"/>
          <w:sz w:val="25"/>
          <w:szCs w:val="25"/>
        </w:rPr>
        <w:t xml:space="preserve"> что позволит избежать массового нарушения </w:t>
      </w:r>
      <w:r w:rsidRPr="00254F12">
        <w:rPr>
          <w:rFonts w:ascii="Times New Roman" w:hAnsi="Times New Roman"/>
          <w:sz w:val="25"/>
          <w:szCs w:val="25"/>
        </w:rPr>
        <w:t xml:space="preserve">прав предпринимателей в ходе проверочных мероприятий </w:t>
      </w:r>
      <w:proofErr w:type="spellStart"/>
      <w:r w:rsidRPr="00254F12">
        <w:rPr>
          <w:rFonts w:ascii="Times New Roman" w:hAnsi="Times New Roman"/>
          <w:sz w:val="25"/>
          <w:szCs w:val="25"/>
        </w:rPr>
        <w:t>Роскомнадзора</w:t>
      </w:r>
      <w:proofErr w:type="spellEnd"/>
      <w:r w:rsidRPr="00254F12">
        <w:rPr>
          <w:rFonts w:ascii="Times New Roman" w:hAnsi="Times New Roman"/>
          <w:sz w:val="25"/>
          <w:szCs w:val="25"/>
        </w:rPr>
        <w:t>.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Проблема 2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Система налогообложения не дает возможность получить налоговый вычет за экспортируемое программное обеспечение и IT-услуги.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>Разработчики и экспортеры программного обеспечения (ПО), компании-провайдеры IT-услуг не освобождены от оплаты НДС при экспорте программного обеспечения</w:t>
      </w:r>
      <w:proofErr w:type="gramStart"/>
      <w:r w:rsidRPr="00254F12">
        <w:rPr>
          <w:rFonts w:ascii="Times New Roman" w:hAnsi="Times New Roman"/>
          <w:sz w:val="25"/>
          <w:szCs w:val="25"/>
        </w:rPr>
        <w:t>. .</w:t>
      </w:r>
      <w:proofErr w:type="gramEnd"/>
      <w:r w:rsidRPr="00254F12">
        <w:rPr>
          <w:rFonts w:ascii="Times New Roman" w:hAnsi="Times New Roman"/>
          <w:sz w:val="25"/>
          <w:szCs w:val="25"/>
        </w:rPr>
        <w:t xml:space="preserve"> Указанные компании не могут сделать вычет сумм, которые попадают в НДС, из трат на аренду и прочих затрат.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1D3513" w:rsidRPr="00254F12" w:rsidRDefault="001D3513" w:rsidP="001D3513">
      <w:pPr>
        <w:keepNext/>
        <w:spacing w:before="120"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Решение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Внести в НК РФ поправки, которые облегчат режим налогообложения разработчикам и экспортерам ПО, уравняют в условиях налогообложения продавцов товаров и услуг, предусмотрят перечень мер </w:t>
      </w:r>
      <w:proofErr w:type="gramStart"/>
      <w:r w:rsidRPr="00254F12">
        <w:rPr>
          <w:rFonts w:ascii="Times New Roman" w:hAnsi="Times New Roman"/>
          <w:sz w:val="25"/>
          <w:szCs w:val="25"/>
        </w:rPr>
        <w:t>для  стимулирования</w:t>
      </w:r>
      <w:proofErr w:type="gramEnd"/>
      <w:r w:rsidRPr="00254F12">
        <w:rPr>
          <w:rFonts w:ascii="Times New Roman" w:hAnsi="Times New Roman"/>
          <w:sz w:val="25"/>
          <w:szCs w:val="25"/>
        </w:rPr>
        <w:t xml:space="preserve"> экспорта.  Пролонгировать льготы для разработчиков, отменив срок их завершения в 2017 году.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Необходимо создать межведомственную рабочую группу с участием </w:t>
      </w:r>
      <w:proofErr w:type="spellStart"/>
      <w:r w:rsidRPr="00254F12">
        <w:rPr>
          <w:rFonts w:ascii="Times New Roman" w:hAnsi="Times New Roman"/>
          <w:sz w:val="25"/>
          <w:szCs w:val="25"/>
        </w:rPr>
        <w:t>Минкомсвязи</w:t>
      </w:r>
      <w:proofErr w:type="spellEnd"/>
      <w:r w:rsidRPr="00254F12">
        <w:rPr>
          <w:rFonts w:ascii="Times New Roman" w:hAnsi="Times New Roman"/>
          <w:sz w:val="25"/>
          <w:szCs w:val="25"/>
        </w:rPr>
        <w:t>, ФНС, Минфина, Минэкономразвития и заинтересованных представителей бизнеса.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Проблема 3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 xml:space="preserve">С 2014 года для IT-компаний со штатом от семи человек тарифы страховых взносов в государственные внебюджетные фонды снижены с 30% до 14%. В 2017 году действие льгот завершается, что повлечет массовый отток </w:t>
      </w:r>
      <w:proofErr w:type="spellStart"/>
      <w:r w:rsidRPr="00254F12">
        <w:rPr>
          <w:rFonts w:ascii="Times New Roman" w:hAnsi="Times New Roman"/>
          <w:b/>
          <w:sz w:val="25"/>
          <w:szCs w:val="25"/>
        </w:rPr>
        <w:t>стартапов</w:t>
      </w:r>
      <w:proofErr w:type="spellEnd"/>
      <w:r w:rsidRPr="00254F12">
        <w:rPr>
          <w:rFonts w:ascii="Times New Roman" w:hAnsi="Times New Roman"/>
          <w:b/>
          <w:sz w:val="25"/>
          <w:szCs w:val="25"/>
        </w:rPr>
        <w:t xml:space="preserve"> за рубеж. </w:t>
      </w:r>
    </w:p>
    <w:p w:rsidR="001D3513" w:rsidRPr="00254F12" w:rsidRDefault="001D3513" w:rsidP="001D3513">
      <w:pPr>
        <w:keepNext/>
        <w:spacing w:before="120"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Решение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>Необходимо принять решение о продлении льготы.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Проблема 4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Т</w:t>
      </w:r>
      <w:r w:rsidRPr="00254F12">
        <w:rPr>
          <w:rFonts w:ascii="Times New Roman" w:hAnsi="Times New Roman"/>
          <w:b/>
          <w:sz w:val="25"/>
          <w:szCs w:val="25"/>
        </w:rPr>
        <w:t>ребования к идентификации пользователей</w:t>
      </w:r>
      <w:r>
        <w:rPr>
          <w:rFonts w:ascii="Times New Roman" w:hAnsi="Times New Roman"/>
          <w:b/>
          <w:sz w:val="25"/>
          <w:szCs w:val="25"/>
        </w:rPr>
        <w:t>,</w:t>
      </w:r>
      <w:r w:rsidRPr="00254F12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установленные Постановлении Правительства </w:t>
      </w:r>
      <w:proofErr w:type="gramStart"/>
      <w:r>
        <w:rPr>
          <w:rFonts w:ascii="Times New Roman" w:hAnsi="Times New Roman"/>
          <w:b/>
          <w:sz w:val="25"/>
          <w:szCs w:val="25"/>
        </w:rPr>
        <w:t xml:space="preserve">России </w:t>
      </w:r>
      <w:r w:rsidRPr="00254F12">
        <w:rPr>
          <w:rFonts w:ascii="Times New Roman" w:hAnsi="Times New Roman"/>
          <w:b/>
          <w:sz w:val="25"/>
          <w:szCs w:val="25"/>
        </w:rPr>
        <w:t xml:space="preserve"> о</w:t>
      </w:r>
      <w:proofErr w:type="gramEnd"/>
      <w:r w:rsidRPr="00254F12">
        <w:rPr>
          <w:rFonts w:ascii="Times New Roman" w:hAnsi="Times New Roman"/>
          <w:b/>
          <w:sz w:val="25"/>
          <w:szCs w:val="25"/>
        </w:rPr>
        <w:t xml:space="preserve"> запрете анонимного доступа к </w:t>
      </w:r>
      <w:proofErr w:type="spellStart"/>
      <w:r w:rsidRPr="00254F12">
        <w:rPr>
          <w:rFonts w:ascii="Times New Roman" w:hAnsi="Times New Roman"/>
          <w:b/>
          <w:sz w:val="25"/>
          <w:szCs w:val="25"/>
        </w:rPr>
        <w:t>Wi-Fi</w:t>
      </w:r>
      <w:proofErr w:type="spellEnd"/>
      <w:r w:rsidRPr="00254F12">
        <w:rPr>
          <w:rFonts w:ascii="Times New Roman" w:hAnsi="Times New Roman"/>
          <w:b/>
          <w:sz w:val="25"/>
          <w:szCs w:val="25"/>
        </w:rPr>
        <w:t xml:space="preserve"> ставят закон под угрозу массового невыполнения. 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Это касается, например, требования к провайдерам услуг направлять сведения обо всех пользователях сети. Операторы связи должны идентифицировать пользователей, указывая их фамилию, имя, отчество, а также реквизиты паспорта и место жительства. Запрет на анонимный доступ в интернет по </w:t>
      </w:r>
      <w:proofErr w:type="spellStart"/>
      <w:r w:rsidRPr="00254F12">
        <w:rPr>
          <w:rFonts w:ascii="Times New Roman" w:hAnsi="Times New Roman"/>
          <w:sz w:val="25"/>
          <w:szCs w:val="25"/>
        </w:rPr>
        <w:t>Wi-Fi</w:t>
      </w:r>
      <w:proofErr w:type="spellEnd"/>
      <w:r w:rsidRPr="00254F12">
        <w:rPr>
          <w:rFonts w:ascii="Times New Roman" w:hAnsi="Times New Roman"/>
          <w:sz w:val="25"/>
          <w:szCs w:val="25"/>
        </w:rPr>
        <w:t xml:space="preserve"> не распространяется </w:t>
      </w:r>
      <w:r>
        <w:rPr>
          <w:rFonts w:ascii="Times New Roman" w:hAnsi="Times New Roman"/>
          <w:sz w:val="25"/>
          <w:szCs w:val="25"/>
        </w:rPr>
        <w:t xml:space="preserve">только </w:t>
      </w:r>
      <w:r w:rsidRPr="00254F12">
        <w:rPr>
          <w:rFonts w:ascii="Times New Roman" w:hAnsi="Times New Roman"/>
          <w:sz w:val="25"/>
          <w:szCs w:val="25"/>
        </w:rPr>
        <w:t>на точки доступа, установленные частными лицами.</w:t>
      </w:r>
    </w:p>
    <w:p w:rsidR="001D3513" w:rsidRPr="00254F12" w:rsidRDefault="001D3513" w:rsidP="001D3513">
      <w:pPr>
        <w:keepNext/>
        <w:spacing w:before="120"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Решение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Для защиты бизнеса (кафе, ресторанов, операторов связи и др. провайдеров коллективного доступа к </w:t>
      </w:r>
      <w:proofErr w:type="spellStart"/>
      <w:r w:rsidRPr="00254F12">
        <w:rPr>
          <w:rFonts w:ascii="Times New Roman" w:hAnsi="Times New Roman"/>
          <w:sz w:val="25"/>
          <w:szCs w:val="25"/>
        </w:rPr>
        <w:t>Wi-Fi</w:t>
      </w:r>
      <w:proofErr w:type="spellEnd"/>
      <w:r w:rsidRPr="00254F12">
        <w:rPr>
          <w:rFonts w:ascii="Times New Roman" w:hAnsi="Times New Roman"/>
          <w:sz w:val="25"/>
          <w:szCs w:val="25"/>
        </w:rPr>
        <w:t xml:space="preserve">) от технически невыполнимых законодательных требований нужно отменить эту норму закона или уточнить конкретный порядок идентификации и подпадающие под это определение случаи предоставления доступа к интернету. 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 xml:space="preserve">Внести соответствующие изменения в Постановление Правительства РФ от 31.07.2014 №758 "О внесении изменений в некоторые акты Правительства Российской Федерации в связи с принятием Федерального закона "О внесении изменений в Федеральный закон "Об информации, информационных технологиях и о защите информации" и отдельные законодательные акты Российской Федерации по вопросам </w:t>
      </w:r>
      <w:r w:rsidRPr="00254F12">
        <w:rPr>
          <w:rFonts w:ascii="Times New Roman" w:hAnsi="Times New Roman"/>
          <w:sz w:val="25"/>
          <w:szCs w:val="25"/>
        </w:rPr>
        <w:lastRenderedPageBreak/>
        <w:t>упорядочения обмена информацией с использованием информационно-телекоммуникационных сетей"</w:t>
      </w:r>
      <w:r>
        <w:rPr>
          <w:rFonts w:ascii="Times New Roman" w:hAnsi="Times New Roman"/>
          <w:sz w:val="25"/>
          <w:szCs w:val="25"/>
        </w:rPr>
        <w:t>, а так же правила оказания услуг связи.</w:t>
      </w: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Проблема 5</w:t>
      </w:r>
    </w:p>
    <w:p w:rsidR="001D3513" w:rsidRPr="00254F12" w:rsidRDefault="001D3513" w:rsidP="001D3513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 xml:space="preserve">Понятие «организатор распространения информации в сети интернет» не основано на объективных критериях и некорректно. Такая норма допускает выборочное </w:t>
      </w:r>
      <w:proofErr w:type="spellStart"/>
      <w:r w:rsidRPr="00254F12">
        <w:rPr>
          <w:rFonts w:ascii="Times New Roman" w:hAnsi="Times New Roman"/>
          <w:b/>
          <w:sz w:val="25"/>
          <w:szCs w:val="25"/>
        </w:rPr>
        <w:t>правоприменение</w:t>
      </w:r>
      <w:proofErr w:type="spellEnd"/>
      <w:r w:rsidRPr="00254F12">
        <w:rPr>
          <w:rFonts w:ascii="Times New Roman" w:hAnsi="Times New Roman"/>
          <w:b/>
          <w:sz w:val="25"/>
          <w:szCs w:val="25"/>
        </w:rPr>
        <w:t xml:space="preserve">, а </w:t>
      </w:r>
      <w:proofErr w:type="gramStart"/>
      <w:r w:rsidRPr="00254F12">
        <w:rPr>
          <w:rFonts w:ascii="Times New Roman" w:hAnsi="Times New Roman"/>
          <w:b/>
          <w:sz w:val="25"/>
          <w:szCs w:val="25"/>
        </w:rPr>
        <w:t>так же</w:t>
      </w:r>
      <w:proofErr w:type="gramEnd"/>
      <w:r w:rsidRPr="00254F12">
        <w:rPr>
          <w:rFonts w:ascii="Times New Roman" w:hAnsi="Times New Roman"/>
          <w:b/>
          <w:sz w:val="25"/>
          <w:szCs w:val="25"/>
        </w:rPr>
        <w:t xml:space="preserve"> создает риски недобросовестной конкуренции.</w:t>
      </w:r>
    </w:p>
    <w:p w:rsidR="001D3513" w:rsidRPr="00254F12" w:rsidRDefault="001D3513" w:rsidP="001D3513">
      <w:pPr>
        <w:keepNext/>
        <w:spacing w:before="120"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254F12">
        <w:rPr>
          <w:rFonts w:ascii="Times New Roman" w:hAnsi="Times New Roman"/>
          <w:b/>
          <w:sz w:val="25"/>
          <w:szCs w:val="25"/>
        </w:rPr>
        <w:t>Решение</w:t>
      </w:r>
    </w:p>
    <w:p w:rsidR="001D3513" w:rsidRPr="001D3513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54F12">
        <w:rPr>
          <w:rFonts w:ascii="Times New Roman" w:hAnsi="Times New Roman"/>
          <w:sz w:val="25"/>
          <w:szCs w:val="25"/>
        </w:rPr>
        <w:t>Откорректировать норму закона «Об информации, технологиях и связи», привести в соответствие с существующей практикой, обеспечив однозначное ее толкование и понимание. Изменить содержание Правил оказание услуг связи, в которые ранее были внесены изменения в связи с принятием закона.</w:t>
      </w:r>
    </w:p>
    <w:p w:rsidR="001D3513" w:rsidRPr="001D3513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921771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Проблема 6</w:t>
      </w:r>
    </w:p>
    <w:p w:rsidR="001D3513" w:rsidRDefault="001D3513" w:rsidP="001D3513">
      <w:pPr>
        <w:spacing w:after="0" w:line="240" w:lineRule="auto"/>
        <w:ind w:firstLine="709"/>
        <w:jc w:val="both"/>
      </w:pPr>
      <w:r w:rsidRPr="00921771">
        <w:rPr>
          <w:rFonts w:ascii="Times New Roman" w:hAnsi="Times New Roman"/>
          <w:b/>
          <w:bCs/>
          <w:sz w:val="25"/>
          <w:szCs w:val="25"/>
        </w:rPr>
        <w:t xml:space="preserve">"Антипиратский закон" ставит под угрозу работу </w:t>
      </w:r>
      <w:r>
        <w:rPr>
          <w:rFonts w:ascii="Times New Roman" w:hAnsi="Times New Roman"/>
          <w:b/>
          <w:bCs/>
          <w:sz w:val="25"/>
          <w:szCs w:val="25"/>
        </w:rPr>
        <w:t xml:space="preserve">любого </w:t>
      </w:r>
      <w:r w:rsidRPr="00921771">
        <w:rPr>
          <w:rFonts w:ascii="Times New Roman" w:hAnsi="Times New Roman"/>
          <w:b/>
          <w:bCs/>
          <w:sz w:val="25"/>
          <w:szCs w:val="25"/>
        </w:rPr>
        <w:t>интернет-сайт</w:t>
      </w:r>
      <w:r>
        <w:rPr>
          <w:rFonts w:ascii="Times New Roman" w:hAnsi="Times New Roman"/>
          <w:b/>
          <w:bCs/>
          <w:sz w:val="25"/>
          <w:szCs w:val="25"/>
        </w:rPr>
        <w:t>а</w:t>
      </w:r>
      <w:r w:rsidRPr="00921771">
        <w:rPr>
          <w:rFonts w:ascii="Times New Roman" w:hAnsi="Times New Roman"/>
          <w:b/>
          <w:bCs/>
          <w:sz w:val="25"/>
          <w:szCs w:val="25"/>
        </w:rPr>
        <w:t xml:space="preserve"> и хостинг</w:t>
      </w:r>
      <w:r>
        <w:rPr>
          <w:rFonts w:ascii="Times New Roman" w:hAnsi="Times New Roman"/>
          <w:b/>
          <w:bCs/>
          <w:sz w:val="25"/>
          <w:szCs w:val="25"/>
        </w:rPr>
        <w:t>-провайдера</w:t>
      </w:r>
      <w:r w:rsidRPr="00921771">
        <w:rPr>
          <w:rFonts w:ascii="Times New Roman" w:hAnsi="Times New Roman"/>
          <w:b/>
          <w:bCs/>
          <w:sz w:val="25"/>
          <w:szCs w:val="25"/>
        </w:rPr>
        <w:t xml:space="preserve"> в случае принятия решений о блокировке </w:t>
      </w:r>
      <w:proofErr w:type="spellStart"/>
      <w:r w:rsidRPr="00921771">
        <w:rPr>
          <w:rFonts w:ascii="Times New Roman" w:hAnsi="Times New Roman"/>
          <w:b/>
          <w:bCs/>
          <w:sz w:val="25"/>
          <w:szCs w:val="25"/>
        </w:rPr>
        <w:t>интернет-ресурсов</w:t>
      </w:r>
      <w:proofErr w:type="spellEnd"/>
      <w:r w:rsidRPr="00921771">
        <w:rPr>
          <w:rFonts w:ascii="Times New Roman" w:hAnsi="Times New Roman"/>
          <w:b/>
          <w:bCs/>
          <w:sz w:val="25"/>
          <w:szCs w:val="25"/>
        </w:rPr>
        <w:t>.</w:t>
      </w:r>
    </w:p>
    <w:p w:rsidR="001D3513" w:rsidRPr="00E47D5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22222"/>
          <w:sz w:val="25"/>
          <w:szCs w:val="25"/>
        </w:rPr>
      </w:pPr>
      <w:r w:rsidRPr="00E47D52">
        <w:rPr>
          <w:rFonts w:ascii="Times New Roman" w:hAnsi="Times New Roman"/>
          <w:bCs/>
          <w:sz w:val="25"/>
          <w:szCs w:val="25"/>
        </w:rPr>
        <w:t>Закон устанавливает, что сайт может быть заблокирован по доменному имени (</w:t>
      </w:r>
      <w:r w:rsidRPr="00E47D52">
        <w:rPr>
          <w:rFonts w:ascii="Times New Roman" w:hAnsi="Times New Roman"/>
          <w:bCs/>
          <w:sz w:val="25"/>
          <w:szCs w:val="25"/>
          <w:lang w:val="en-US"/>
        </w:rPr>
        <w:t>DNS</w:t>
      </w:r>
      <w:r w:rsidRPr="00E47D52">
        <w:rPr>
          <w:rFonts w:ascii="Times New Roman" w:hAnsi="Times New Roman"/>
          <w:bCs/>
          <w:sz w:val="25"/>
          <w:szCs w:val="25"/>
        </w:rPr>
        <w:t>), сетевому адресу (</w:t>
      </w:r>
      <w:r w:rsidRPr="00E47D52">
        <w:rPr>
          <w:rFonts w:ascii="Times New Roman" w:hAnsi="Times New Roman"/>
          <w:bCs/>
          <w:sz w:val="25"/>
          <w:szCs w:val="25"/>
          <w:lang w:val="en-US"/>
        </w:rPr>
        <w:t>IP</w:t>
      </w:r>
      <w:r w:rsidRPr="00E47D52">
        <w:rPr>
          <w:rFonts w:ascii="Times New Roman" w:hAnsi="Times New Roman"/>
          <w:bCs/>
          <w:sz w:val="25"/>
          <w:szCs w:val="25"/>
        </w:rPr>
        <w:t>) или указателю страницы сайта в сети Интернет (</w:t>
      </w:r>
      <w:r w:rsidRPr="00E47D52">
        <w:rPr>
          <w:rFonts w:ascii="Times New Roman" w:hAnsi="Times New Roman"/>
          <w:bCs/>
          <w:sz w:val="25"/>
          <w:szCs w:val="25"/>
          <w:lang w:val="en-US"/>
        </w:rPr>
        <w:t>URL</w:t>
      </w:r>
      <w:r w:rsidRPr="00E47D52">
        <w:rPr>
          <w:rFonts w:ascii="Times New Roman" w:hAnsi="Times New Roman"/>
          <w:bCs/>
          <w:sz w:val="25"/>
          <w:szCs w:val="25"/>
        </w:rPr>
        <w:t xml:space="preserve">).  </w:t>
      </w:r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Внесение в реестр </w:t>
      </w:r>
      <w:r w:rsidRPr="00E47D52">
        <w:rPr>
          <w:rFonts w:ascii="Times New Roman" w:hAnsi="Times New Roman"/>
          <w:bCs/>
          <w:color w:val="222222"/>
          <w:sz w:val="25"/>
          <w:szCs w:val="25"/>
          <w:lang w:val="en-US"/>
        </w:rPr>
        <w:t>IP</w:t>
      </w:r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 адреса одного сайта на деле приводит к ограничению доступа и к другим сайтам в связи с технологией </w:t>
      </w:r>
      <w:proofErr w:type="spellStart"/>
      <w:r w:rsidRPr="00E47D52">
        <w:rPr>
          <w:rFonts w:ascii="Times New Roman" w:hAnsi="Times New Roman"/>
          <w:bCs/>
          <w:color w:val="222222"/>
          <w:sz w:val="25"/>
          <w:szCs w:val="25"/>
          <w:lang w:val="en-US"/>
        </w:rPr>
        <w:t>IPv</w:t>
      </w:r>
      <w:proofErr w:type="spellEnd"/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4, которая позволяет располагать на одном </w:t>
      </w:r>
      <w:r w:rsidRPr="00E47D52">
        <w:rPr>
          <w:rFonts w:ascii="Times New Roman" w:hAnsi="Times New Roman"/>
          <w:bCs/>
          <w:color w:val="222222"/>
          <w:sz w:val="25"/>
          <w:szCs w:val="25"/>
          <w:lang w:val="en-US"/>
        </w:rPr>
        <w:t>IP</w:t>
      </w:r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 адресе до нескольких сотен ресурсов. </w:t>
      </w:r>
      <w:r w:rsidRPr="00E47D52">
        <w:rPr>
          <w:rFonts w:ascii="Times New Roman" w:hAnsi="Times New Roman"/>
          <w:bCs/>
          <w:sz w:val="25"/>
          <w:szCs w:val="25"/>
        </w:rPr>
        <w:t xml:space="preserve">По данным </w:t>
      </w:r>
      <w:proofErr w:type="spellStart"/>
      <w:r w:rsidRPr="00E47D52">
        <w:rPr>
          <w:rFonts w:ascii="Times New Roman" w:hAnsi="Times New Roman"/>
          <w:bCs/>
          <w:sz w:val="25"/>
          <w:szCs w:val="25"/>
        </w:rPr>
        <w:t>Роскомсвободы</w:t>
      </w:r>
      <w:proofErr w:type="spellEnd"/>
      <w:r w:rsidRPr="00E47D52">
        <w:rPr>
          <w:rFonts w:ascii="Times New Roman" w:hAnsi="Times New Roman"/>
          <w:bCs/>
          <w:sz w:val="25"/>
          <w:szCs w:val="25"/>
        </w:rPr>
        <w:t xml:space="preserve"> а все время применения антипиратского закона версии </w:t>
      </w:r>
      <w:proofErr w:type="gramStart"/>
      <w:r w:rsidRPr="00E47D52">
        <w:rPr>
          <w:rFonts w:ascii="Times New Roman" w:hAnsi="Times New Roman"/>
          <w:bCs/>
          <w:sz w:val="25"/>
          <w:szCs w:val="25"/>
        </w:rPr>
        <w:t>1.0  (</w:t>
      </w:r>
      <w:proofErr w:type="spellStart"/>
      <w:proofErr w:type="gramEnd"/>
      <w:r w:rsidRPr="00E47D52">
        <w:rPr>
          <w:rFonts w:ascii="Times New Roman" w:hAnsi="Times New Roman"/>
          <w:bCs/>
          <w:sz w:val="25"/>
          <w:szCs w:val="25"/>
        </w:rPr>
        <w:t>видеоконтент</w:t>
      </w:r>
      <w:proofErr w:type="spellEnd"/>
      <w:r w:rsidRPr="00E47D52">
        <w:rPr>
          <w:rFonts w:ascii="Times New Roman" w:hAnsi="Times New Roman"/>
          <w:bCs/>
          <w:sz w:val="25"/>
          <w:szCs w:val="25"/>
        </w:rPr>
        <w:t xml:space="preserve">) было заблокировано 1612 сайтов в сети, </w:t>
      </w:r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 не имеющих никакого отношения к нарушению исключительных прав обратившихся правообладателей. Положения закона позволяют требовать ограничения доступа к сайту не только за наличие на сайте “информации, необходимой для получения объекта”, защищенного законодательством об авторском праве. На деле это означает возможность принятия антипиратских мер в виде ограничения доступа к сайту и за любую гиперссылку, а также встраиваемые коды для потокового воспроизведения. Это противоречит природе интернета, нарушает связанность и целостность сети и может повлечь, в том </w:t>
      </w:r>
      <w:proofErr w:type="gramStart"/>
      <w:r w:rsidRPr="00E47D52">
        <w:rPr>
          <w:rFonts w:ascii="Times New Roman" w:hAnsi="Times New Roman"/>
          <w:bCs/>
          <w:color w:val="222222"/>
          <w:sz w:val="25"/>
          <w:szCs w:val="25"/>
        </w:rPr>
        <w:t>числе  блокировку</w:t>
      </w:r>
      <w:proofErr w:type="gramEnd"/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 Википедии, многих поисковых сервисов, </w:t>
      </w:r>
      <w:proofErr w:type="spellStart"/>
      <w:r w:rsidRPr="00E47D52">
        <w:rPr>
          <w:rFonts w:ascii="Times New Roman" w:hAnsi="Times New Roman"/>
          <w:bCs/>
          <w:color w:val="222222"/>
          <w:sz w:val="25"/>
          <w:szCs w:val="25"/>
        </w:rPr>
        <w:t>файлообменников</w:t>
      </w:r>
      <w:proofErr w:type="spellEnd"/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, социальной сети </w:t>
      </w:r>
      <w:proofErr w:type="spellStart"/>
      <w:r w:rsidRPr="00E47D52">
        <w:rPr>
          <w:rFonts w:ascii="Times New Roman" w:hAnsi="Times New Roman"/>
          <w:bCs/>
          <w:color w:val="222222"/>
          <w:sz w:val="25"/>
          <w:szCs w:val="25"/>
        </w:rPr>
        <w:t>ВКонтакте</w:t>
      </w:r>
      <w:proofErr w:type="spellEnd"/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 и других крупных сетевых ресурсов. В отсутствие единого публичного реестра авторских прав закон создает </w:t>
      </w:r>
      <w:proofErr w:type="gramStart"/>
      <w:r w:rsidRPr="00E47D52">
        <w:rPr>
          <w:rFonts w:ascii="Times New Roman" w:hAnsi="Times New Roman"/>
          <w:bCs/>
          <w:color w:val="222222"/>
          <w:sz w:val="25"/>
          <w:szCs w:val="25"/>
        </w:rPr>
        <w:t>обширное  поле</w:t>
      </w:r>
      <w:proofErr w:type="gramEnd"/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 для злоупотреблений, ограничения конкуренции и судебного </w:t>
      </w:r>
      <w:proofErr w:type="spellStart"/>
      <w:r w:rsidRPr="00E47D52">
        <w:rPr>
          <w:rFonts w:ascii="Times New Roman" w:hAnsi="Times New Roman"/>
          <w:bCs/>
          <w:color w:val="222222"/>
          <w:sz w:val="25"/>
          <w:szCs w:val="25"/>
        </w:rPr>
        <w:t>троллинга</w:t>
      </w:r>
      <w:proofErr w:type="spellEnd"/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 администраторов сайтов. </w:t>
      </w:r>
    </w:p>
    <w:p w:rsidR="001D3513" w:rsidRPr="00E47D52" w:rsidRDefault="001D3513" w:rsidP="001D3513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В законе также заложена возможность вечной блокировки </w:t>
      </w:r>
      <w:proofErr w:type="spellStart"/>
      <w:r w:rsidRPr="00E47D52">
        <w:rPr>
          <w:rFonts w:ascii="Times New Roman" w:hAnsi="Times New Roman"/>
          <w:bCs/>
          <w:color w:val="222222"/>
          <w:sz w:val="25"/>
          <w:szCs w:val="25"/>
        </w:rPr>
        <w:t>интернет-ресурса</w:t>
      </w:r>
      <w:proofErr w:type="spellEnd"/>
      <w:r w:rsidRPr="00E47D52">
        <w:rPr>
          <w:rFonts w:ascii="Times New Roman" w:hAnsi="Times New Roman"/>
          <w:bCs/>
          <w:color w:val="222222"/>
          <w:sz w:val="25"/>
          <w:szCs w:val="25"/>
        </w:rPr>
        <w:t xml:space="preserve"> за неоднократное неправомерное размещение на сайте объектов авторских прав, а также информации, необходимой для их получения (включая гиперссылки, торрент-файлы, </w:t>
      </w:r>
      <w:proofErr w:type="spellStart"/>
      <w:r w:rsidRPr="00E47D52">
        <w:rPr>
          <w:rFonts w:ascii="Times New Roman" w:hAnsi="Times New Roman"/>
          <w:bCs/>
          <w:color w:val="222222"/>
          <w:sz w:val="25"/>
          <w:szCs w:val="25"/>
        </w:rPr>
        <w:t>магнет</w:t>
      </w:r>
      <w:proofErr w:type="spellEnd"/>
      <w:r w:rsidRPr="00E47D52">
        <w:rPr>
          <w:rFonts w:ascii="Times New Roman" w:hAnsi="Times New Roman"/>
          <w:bCs/>
          <w:color w:val="222222"/>
          <w:sz w:val="25"/>
          <w:szCs w:val="25"/>
        </w:rPr>
        <w:t>-ссылки, текстовые описания, где скачать тот или иной файл и др.) без права снятия ограничения на доступ к сайту. Это противоречит духу гражданского законодательства, в соответствие с которым неблагоприятные последствия в виде гражданско-правовой ответственности должны нести имущественный и компенсационный характер. Даже более строгая административная и уголовная ответственность имеют срок погашения наказания, однако, меры ответственности владельца сайта за нарушение законодательства об авторском праве, установленные в “антипиратском законе ver.2.0” (№ 364-ФЗ) носят пожизненный характер, что несомненно является существенным нарушением принципа разумного и соразмерного наказания за совершенное правонарушение.</w:t>
      </w:r>
      <w:bookmarkStart w:id="1" w:name="_GoBack"/>
      <w:bookmarkEnd w:id="1"/>
    </w:p>
    <w:p w:rsidR="001D3513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Arial" w:hAnsi="Arial"/>
          <w:color w:val="222222"/>
          <w:sz w:val="18"/>
          <w:szCs w:val="25"/>
        </w:rPr>
        <w:t xml:space="preserve"> </w:t>
      </w:r>
    </w:p>
    <w:p w:rsidR="001D3513" w:rsidRDefault="001D3513" w:rsidP="001D3513">
      <w:pPr>
        <w:keepNext/>
        <w:spacing w:before="120"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Решение</w:t>
      </w:r>
    </w:p>
    <w:p w:rsidR="001D3513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Ввести мораторий на применение положений </w:t>
      </w:r>
      <w:proofErr w:type="spellStart"/>
      <w:r>
        <w:rPr>
          <w:rFonts w:ascii="Times New Roman" w:hAnsi="Times New Roman"/>
          <w:sz w:val="25"/>
          <w:szCs w:val="25"/>
        </w:rPr>
        <w:t>антпиратского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закона (№187-ФЗ и №364-ФЗ), до момента реализации  открытого публичного реестра авторских прав, установить формальные процедуры в виде обязательного депонирования </w:t>
      </w:r>
      <w:proofErr w:type="spellStart"/>
      <w:r>
        <w:rPr>
          <w:rFonts w:ascii="Times New Roman" w:hAnsi="Times New Roman"/>
          <w:sz w:val="25"/>
          <w:szCs w:val="25"/>
        </w:rPr>
        <w:t>правоообладателем</w:t>
      </w:r>
      <w:proofErr w:type="spellEnd"/>
      <w:r>
        <w:rPr>
          <w:rFonts w:ascii="Times New Roman" w:hAnsi="Times New Roman"/>
          <w:sz w:val="25"/>
          <w:szCs w:val="25"/>
        </w:rPr>
        <w:t xml:space="preserve"> объекта авторских прав для предоставления правовой охраны в виде права требования ограничения доступа к сайту за нарушение исключительных прав, уточнить формулировки закона в части определения условий для правовой охраны, исключить положения о вечной блокировке веб-ресурса, рассмотреть </w:t>
      </w:r>
      <w:proofErr w:type="spellStart"/>
      <w:r>
        <w:rPr>
          <w:rFonts w:ascii="Times New Roman" w:hAnsi="Times New Roman"/>
          <w:sz w:val="25"/>
          <w:szCs w:val="25"/>
        </w:rPr>
        <w:t>возмо</w:t>
      </w:r>
      <w:proofErr w:type="spellEnd"/>
      <w:r>
        <w:rPr>
          <w:rFonts w:ascii="Times New Roman" w:hAnsi="Times New Roman"/>
          <w:sz w:val="25"/>
          <w:szCs w:val="25"/>
        </w:rPr>
        <w:t xml:space="preserve">  </w:t>
      </w:r>
      <w:proofErr w:type="spellStart"/>
      <w:r>
        <w:rPr>
          <w:rFonts w:ascii="Times New Roman" w:hAnsi="Times New Roman"/>
          <w:sz w:val="25"/>
          <w:szCs w:val="25"/>
        </w:rPr>
        <w:t>жность</w:t>
      </w:r>
      <w:proofErr w:type="spellEnd"/>
      <w:r>
        <w:rPr>
          <w:rFonts w:ascii="Times New Roman" w:hAnsi="Times New Roman"/>
          <w:sz w:val="25"/>
          <w:szCs w:val="25"/>
        </w:rPr>
        <w:t xml:space="preserve"> страхования рисков в указанной сфере. Предлагается также рассмотреть альтернативные концепции к регулированию оборота объектов авторских прав в сети Интернет в цифровую эпоху, а именно расширить режимы общественного достояния, </w:t>
      </w:r>
      <w:proofErr w:type="spellStart"/>
      <w:r>
        <w:rPr>
          <w:rFonts w:ascii="Times New Roman" w:hAnsi="Times New Roman"/>
          <w:sz w:val="25"/>
          <w:szCs w:val="25"/>
        </w:rPr>
        <w:t>споособы</w:t>
      </w:r>
      <w:proofErr w:type="spellEnd"/>
      <w:r>
        <w:rPr>
          <w:rFonts w:ascii="Times New Roman" w:hAnsi="Times New Roman"/>
          <w:sz w:val="25"/>
          <w:szCs w:val="25"/>
        </w:rPr>
        <w:t xml:space="preserve"> добросовестного использования произведений, уменьшение срока охраны </w:t>
      </w:r>
      <w:proofErr w:type="spellStart"/>
      <w:r>
        <w:rPr>
          <w:rFonts w:ascii="Times New Roman" w:hAnsi="Times New Roman"/>
          <w:sz w:val="25"/>
          <w:szCs w:val="25"/>
        </w:rPr>
        <w:t>исключительнхы</w:t>
      </w:r>
      <w:proofErr w:type="spellEnd"/>
      <w:r>
        <w:rPr>
          <w:rFonts w:ascii="Times New Roman" w:hAnsi="Times New Roman"/>
          <w:sz w:val="25"/>
          <w:szCs w:val="25"/>
        </w:rPr>
        <w:t xml:space="preserve"> прав, схемы работы организации по коллективному управлению и др. предложения общественных организаций. </w:t>
      </w:r>
    </w:p>
    <w:p w:rsidR="001D3513" w:rsidRPr="007B7FE5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1D3513" w:rsidRPr="00254F12" w:rsidRDefault="001D3513" w:rsidP="001D351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D3513" w:rsidRDefault="001D3513" w:rsidP="001D3513"/>
    <w:p w:rsidR="002518ED" w:rsidRPr="002518ED" w:rsidRDefault="002518ED">
      <w:pPr>
        <w:rPr>
          <w:rFonts w:ascii="Arial" w:hAnsi="Arial" w:cs="Arial"/>
          <w:sz w:val="20"/>
          <w:szCs w:val="20"/>
        </w:rPr>
      </w:pPr>
    </w:p>
    <w:sectPr w:rsidR="002518ED" w:rsidRPr="0025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A"/>
    <w:rsid w:val="001D3513"/>
    <w:rsid w:val="0020782A"/>
    <w:rsid w:val="002518ED"/>
    <w:rsid w:val="00644334"/>
    <w:rsid w:val="006536FE"/>
    <w:rsid w:val="008C5AA2"/>
    <w:rsid w:val="008E4424"/>
    <w:rsid w:val="00C33EFB"/>
    <w:rsid w:val="00E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DFD9C-B875-4A29-8CA8-98799D0C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513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D351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 Galina</dc:creator>
  <cp:lastModifiedBy>Галина</cp:lastModifiedBy>
  <cp:revision>4</cp:revision>
  <dcterms:created xsi:type="dcterms:W3CDTF">2015-05-14T13:43:00Z</dcterms:created>
  <dcterms:modified xsi:type="dcterms:W3CDTF">2019-02-02T13:14:00Z</dcterms:modified>
</cp:coreProperties>
</file>